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4C" w:rsidRDefault="008D764C" w:rsidP="008D764C">
      <w:pPr>
        <w:pStyle w:val="23"/>
        <w:spacing w:line="200" w:lineRule="atLeast"/>
        <w:ind w:left="0"/>
        <w:jc w:val="center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32"/>
          <w:szCs w:val="24"/>
          <w:lang w:bidi="ar-SA"/>
        </w:rPr>
        <w:t>Орловская область Ливенский район</w:t>
      </w:r>
    </w:p>
    <w:p w:rsidR="008D764C" w:rsidRDefault="008D764C" w:rsidP="008D764C">
      <w:pPr>
        <w:pStyle w:val="23"/>
        <w:spacing w:after="0" w:line="200" w:lineRule="atLeast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бюджетное общеобразовательное учреждение </w:t>
      </w:r>
    </w:p>
    <w:p w:rsidR="008D764C" w:rsidRDefault="008D764C" w:rsidP="008D764C">
      <w:pPr>
        <w:pStyle w:val="23"/>
        <w:spacing w:after="0" w:line="200" w:lineRule="atLeast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«Козьминская средняя общеобразовательная школа»</w:t>
      </w:r>
    </w:p>
    <w:p w:rsidR="008D764C" w:rsidRDefault="008D764C" w:rsidP="008D764C">
      <w:pPr>
        <w:pStyle w:val="23"/>
        <w:spacing w:after="0" w:line="200" w:lineRule="atLeast"/>
        <w:ind w:left="284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4A8DA127" wp14:editId="366C3022">
            <wp:simplePos x="0" y="0"/>
            <wp:positionH relativeFrom="column">
              <wp:posOffset>2752725</wp:posOffset>
            </wp:positionH>
            <wp:positionV relativeFrom="paragraph">
              <wp:posOffset>137160</wp:posOffset>
            </wp:positionV>
            <wp:extent cx="2276793" cy="164805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64C" w:rsidRDefault="008D764C" w:rsidP="008D764C">
      <w:pPr>
        <w:pStyle w:val="23"/>
        <w:spacing w:after="0" w:line="200" w:lineRule="atLeast"/>
        <w:ind w:left="284"/>
        <w:jc w:val="right"/>
        <w:rPr>
          <w:sz w:val="28"/>
          <w:szCs w:val="28"/>
        </w:rPr>
      </w:pPr>
    </w:p>
    <w:p w:rsidR="008D764C" w:rsidRPr="006C7FF8" w:rsidRDefault="008D764C" w:rsidP="008D764C">
      <w:pPr>
        <w:ind w:left="426"/>
        <w:jc w:val="right"/>
        <w:rPr>
          <w:rFonts w:ascii="Times New Roman" w:hAnsi="Times New Roman" w:cs="Times New Roman"/>
          <w:szCs w:val="28"/>
        </w:rPr>
      </w:pPr>
      <w:r w:rsidRPr="006C7FF8">
        <w:rPr>
          <w:rFonts w:ascii="Times New Roman" w:hAnsi="Times New Roman" w:cs="Times New Roman"/>
          <w:szCs w:val="28"/>
        </w:rPr>
        <w:t xml:space="preserve">                                                   УТВЕРЖДАЮ:</w:t>
      </w:r>
    </w:p>
    <w:p w:rsidR="008D764C" w:rsidRPr="006C7FF8" w:rsidRDefault="008D764C" w:rsidP="008D764C">
      <w:pPr>
        <w:ind w:left="426"/>
        <w:jc w:val="right"/>
        <w:rPr>
          <w:rFonts w:ascii="Times New Roman" w:hAnsi="Times New Roman" w:cs="Times New Roman"/>
          <w:szCs w:val="28"/>
        </w:rPr>
      </w:pPr>
      <w:r w:rsidRPr="006C7FF8">
        <w:rPr>
          <w:rFonts w:ascii="Times New Roman" w:hAnsi="Times New Roman" w:cs="Times New Roman"/>
          <w:szCs w:val="28"/>
        </w:rPr>
        <w:t xml:space="preserve">                                        Директор школы  </w:t>
      </w:r>
    </w:p>
    <w:p w:rsidR="008D764C" w:rsidRPr="006C7FF8" w:rsidRDefault="008D764C" w:rsidP="008D764C">
      <w:pPr>
        <w:ind w:left="426"/>
        <w:jc w:val="right"/>
        <w:rPr>
          <w:rFonts w:ascii="Times New Roman" w:hAnsi="Times New Roman" w:cs="Times New Roman"/>
          <w:szCs w:val="28"/>
        </w:rPr>
      </w:pPr>
      <w:r w:rsidRPr="006C7FF8">
        <w:rPr>
          <w:rFonts w:ascii="Times New Roman" w:hAnsi="Times New Roman" w:cs="Times New Roman"/>
          <w:szCs w:val="28"/>
        </w:rPr>
        <w:t xml:space="preserve">                          ______________Н.А. Неклюдова</w:t>
      </w:r>
    </w:p>
    <w:p w:rsidR="008D764C" w:rsidRPr="006C7FF8" w:rsidRDefault="008D764C" w:rsidP="008D764C">
      <w:pPr>
        <w:ind w:left="426"/>
        <w:jc w:val="right"/>
        <w:rPr>
          <w:rFonts w:ascii="Times New Roman" w:hAnsi="Times New Roman" w:cs="Times New Roman"/>
          <w:szCs w:val="28"/>
        </w:rPr>
      </w:pPr>
      <w:r w:rsidRPr="006C7FF8">
        <w:rPr>
          <w:rFonts w:ascii="Times New Roman" w:hAnsi="Times New Roman" w:cs="Times New Roman"/>
          <w:szCs w:val="28"/>
        </w:rPr>
        <w:t xml:space="preserve">                                    «18» января 202</w:t>
      </w:r>
      <w:r>
        <w:rPr>
          <w:rFonts w:ascii="Times New Roman" w:hAnsi="Times New Roman" w:cs="Times New Roman"/>
          <w:szCs w:val="28"/>
        </w:rPr>
        <w:t>1</w:t>
      </w:r>
      <w:r w:rsidRPr="006C7FF8">
        <w:rPr>
          <w:rFonts w:ascii="Times New Roman" w:hAnsi="Times New Roman" w:cs="Times New Roman"/>
          <w:szCs w:val="28"/>
        </w:rPr>
        <w:t xml:space="preserve"> г.</w:t>
      </w:r>
    </w:p>
    <w:p w:rsidR="008D764C" w:rsidRDefault="008D764C" w:rsidP="008D764C">
      <w:pPr>
        <w:rPr>
          <w:sz w:val="52"/>
          <w:szCs w:val="52"/>
        </w:rPr>
      </w:pPr>
    </w:p>
    <w:p w:rsidR="008D764C" w:rsidRDefault="008D764C" w:rsidP="008D764C">
      <w:pPr>
        <w:rPr>
          <w:sz w:val="52"/>
          <w:szCs w:val="52"/>
        </w:rPr>
      </w:pPr>
    </w:p>
    <w:p w:rsidR="008D764C" w:rsidRDefault="008D764C" w:rsidP="008D764C">
      <w:pPr>
        <w:rPr>
          <w:sz w:val="52"/>
          <w:szCs w:val="52"/>
        </w:rPr>
      </w:pPr>
    </w:p>
    <w:p w:rsidR="008D764C" w:rsidRDefault="008D764C" w:rsidP="008D764C">
      <w:pPr>
        <w:rPr>
          <w:sz w:val="52"/>
          <w:szCs w:val="52"/>
        </w:rPr>
      </w:pPr>
    </w:p>
    <w:p w:rsidR="008D764C" w:rsidRDefault="008D764C" w:rsidP="008D764C">
      <w:pPr>
        <w:rPr>
          <w:sz w:val="52"/>
          <w:szCs w:val="52"/>
        </w:rPr>
      </w:pPr>
    </w:p>
    <w:p w:rsidR="008D764C" w:rsidRPr="008D764C" w:rsidRDefault="008D764C" w:rsidP="008D764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D764C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:rsidR="008D764C" w:rsidRPr="006C7FF8" w:rsidRDefault="008D764C" w:rsidP="008D764C">
      <w:pPr>
        <w:jc w:val="center"/>
        <w:rPr>
          <w:rFonts w:ascii="Times New Roman" w:hAnsi="Times New Roman" w:cs="Times New Roman"/>
          <w:sz w:val="52"/>
          <w:szCs w:val="52"/>
        </w:rPr>
      </w:pPr>
      <w:r w:rsidRPr="008D764C">
        <w:rPr>
          <w:rFonts w:ascii="Times New Roman" w:hAnsi="Times New Roman" w:cs="Times New Roman"/>
          <w:b/>
          <w:bCs/>
          <w:sz w:val="52"/>
          <w:szCs w:val="52"/>
        </w:rPr>
        <w:t>о политике в отношении обработки персональных данных</w:t>
      </w:r>
      <w:r w:rsidRPr="006C7FF8">
        <w:rPr>
          <w:rFonts w:ascii="Times New Roman" w:hAnsi="Times New Roman" w:cs="Times New Roman"/>
          <w:b/>
          <w:bCs/>
          <w:sz w:val="52"/>
          <w:szCs w:val="52"/>
        </w:rPr>
        <w:br/>
        <w:t>муниципального бюджетного общеобразовательного учреждения</w:t>
      </w:r>
      <w:r w:rsidRPr="006C7FF8">
        <w:rPr>
          <w:rFonts w:ascii="Times New Roman" w:hAnsi="Times New Roman" w:cs="Times New Roman"/>
          <w:b/>
          <w:bCs/>
          <w:sz w:val="52"/>
          <w:szCs w:val="52"/>
        </w:rPr>
        <w:br/>
        <w:t>«</w:t>
      </w:r>
      <w:r>
        <w:rPr>
          <w:rFonts w:ascii="Times New Roman" w:hAnsi="Times New Roman" w:cs="Times New Roman"/>
          <w:b/>
          <w:bCs/>
          <w:sz w:val="52"/>
          <w:szCs w:val="52"/>
        </w:rPr>
        <w:t>Козьминская средняя общеобразовательная школа</w:t>
      </w:r>
      <w:r w:rsidRPr="006C7FF8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8D764C" w:rsidRPr="00E423C5" w:rsidRDefault="008D764C" w:rsidP="008D764C">
      <w:pPr>
        <w:ind w:left="284"/>
        <w:jc w:val="center"/>
        <w:rPr>
          <w:b/>
          <w:bCs/>
          <w:sz w:val="52"/>
          <w:szCs w:val="52"/>
        </w:rPr>
      </w:pPr>
    </w:p>
    <w:p w:rsidR="008D764C" w:rsidRPr="00500237" w:rsidRDefault="008D764C" w:rsidP="008D764C">
      <w:pPr>
        <w:ind w:left="284"/>
        <w:jc w:val="center"/>
        <w:rPr>
          <w:b/>
          <w:bCs/>
          <w:sz w:val="52"/>
          <w:szCs w:val="52"/>
        </w:rPr>
      </w:pPr>
    </w:p>
    <w:p w:rsidR="008D764C" w:rsidRDefault="008D764C" w:rsidP="008D764C">
      <w:pPr>
        <w:jc w:val="center"/>
        <w:rPr>
          <w:szCs w:val="28"/>
        </w:rPr>
      </w:pPr>
    </w:p>
    <w:p w:rsidR="008D764C" w:rsidRDefault="008D764C" w:rsidP="008D764C">
      <w:pPr>
        <w:jc w:val="center"/>
        <w:rPr>
          <w:szCs w:val="28"/>
        </w:rPr>
      </w:pPr>
    </w:p>
    <w:p w:rsidR="008D764C" w:rsidRDefault="008D764C" w:rsidP="008D764C">
      <w:pPr>
        <w:jc w:val="center"/>
        <w:rPr>
          <w:szCs w:val="28"/>
        </w:rPr>
      </w:pPr>
    </w:p>
    <w:p w:rsidR="008D764C" w:rsidRDefault="008D764C" w:rsidP="008D764C">
      <w:pPr>
        <w:jc w:val="center"/>
        <w:rPr>
          <w:szCs w:val="28"/>
        </w:rPr>
      </w:pPr>
    </w:p>
    <w:p w:rsidR="008D764C" w:rsidRDefault="008D764C" w:rsidP="008D764C">
      <w:pPr>
        <w:jc w:val="center"/>
        <w:rPr>
          <w:szCs w:val="28"/>
        </w:rPr>
      </w:pPr>
    </w:p>
    <w:p w:rsidR="008D764C" w:rsidRDefault="008D764C" w:rsidP="008D764C">
      <w:pPr>
        <w:pStyle w:val="23"/>
        <w:spacing w:after="0" w:line="200" w:lineRule="atLeas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Обсуждено </w:t>
      </w:r>
    </w:p>
    <w:p w:rsidR="008D764C" w:rsidRDefault="008D764C" w:rsidP="008D764C">
      <w:pPr>
        <w:pStyle w:val="23"/>
        <w:spacing w:after="0" w:line="200" w:lineRule="atLeas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трудового коллектива</w:t>
      </w:r>
    </w:p>
    <w:p w:rsidR="008D764C" w:rsidRDefault="008D764C" w:rsidP="008D764C">
      <w:pPr>
        <w:pStyle w:val="23"/>
        <w:spacing w:after="0" w:line="200" w:lineRule="atLeas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№3 от 18.01.2021 г.</w:t>
      </w:r>
    </w:p>
    <w:p w:rsidR="008D764C" w:rsidRDefault="008D764C" w:rsidP="008D764C">
      <w:pPr>
        <w:autoSpaceDE w:val="0"/>
        <w:ind w:firstLine="540"/>
        <w:jc w:val="both"/>
      </w:pPr>
    </w:p>
    <w:p w:rsidR="008D764C" w:rsidRDefault="008D764C" w:rsidP="008D764C">
      <w:pPr>
        <w:pStyle w:val="ConsPlusTitle"/>
        <w:jc w:val="center"/>
      </w:pPr>
    </w:p>
    <w:p w:rsidR="008D764C" w:rsidRDefault="008D764C" w:rsidP="008D764C">
      <w:pPr>
        <w:pStyle w:val="ConsPlusTitle"/>
        <w:jc w:val="center"/>
      </w:pP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25"/>
        </w:tabs>
      </w:pPr>
      <w:bookmarkStart w:id="0" w:name="bookmark5"/>
      <w:bookmarkStart w:id="1" w:name="bookmark3"/>
      <w:bookmarkStart w:id="2" w:name="bookmark4"/>
      <w:bookmarkStart w:id="3" w:name="bookmark6"/>
      <w:bookmarkEnd w:id="0"/>
      <w:r>
        <w:lastRenderedPageBreak/>
        <w:t>Общие положения</w:t>
      </w:r>
      <w:bookmarkEnd w:id="1"/>
      <w:bookmarkEnd w:id="2"/>
      <w:bookmarkEnd w:id="3"/>
    </w:p>
    <w:p w:rsidR="00C36530" w:rsidRDefault="008D764C">
      <w:pPr>
        <w:pStyle w:val="11"/>
        <w:numPr>
          <w:ilvl w:val="1"/>
          <w:numId w:val="1"/>
        </w:numPr>
        <w:tabs>
          <w:tab w:val="left" w:pos="578"/>
        </w:tabs>
        <w:jc w:val="both"/>
      </w:pPr>
      <w:bookmarkStart w:id="4" w:name="bookmark7"/>
      <w:bookmarkEnd w:id="4"/>
      <w:r>
        <w:t xml:space="preserve">Настоящая Политика в отношении обработки персональных данных </w:t>
      </w:r>
      <w:r>
        <w:t>(далее - Политика) действует в отношении всей информации, которую муниципальное бюджетное общеобразовательное учреждение «Козьминская с</w:t>
      </w:r>
      <w:r>
        <w:t>редняя общеобразовательная школа»</w:t>
      </w:r>
      <w:r>
        <w:t xml:space="preserve"> (далее - Учреждение) может получить от субъектов персональных данных.</w:t>
      </w:r>
    </w:p>
    <w:p w:rsidR="00C36530" w:rsidRDefault="008D764C">
      <w:pPr>
        <w:pStyle w:val="11"/>
        <w:numPr>
          <w:ilvl w:val="1"/>
          <w:numId w:val="1"/>
        </w:numPr>
        <w:tabs>
          <w:tab w:val="left" w:pos="578"/>
        </w:tabs>
        <w:jc w:val="both"/>
      </w:pPr>
      <w:bookmarkStart w:id="5" w:name="bookmark8"/>
      <w:bookmarkEnd w:id="5"/>
      <w:r>
        <w:t>Настоящая Политик</w:t>
      </w:r>
      <w:r>
        <w:t>а разработана на основании Конституции РФ,</w:t>
      </w:r>
    </w:p>
    <w:p w:rsidR="00C36530" w:rsidRDefault="008D764C" w:rsidP="008D764C">
      <w:pPr>
        <w:pStyle w:val="11"/>
        <w:tabs>
          <w:tab w:val="left" w:pos="578"/>
        </w:tabs>
        <w:jc w:val="both"/>
      </w:pPr>
      <w:r>
        <w:t xml:space="preserve">Гражданского Кодекса РФ, Трудового Кодекса РФ, в соответствии с требованиями Федерального закона от 27.07.2006г. № 152-ФЗ «О персональных данных», Постановления Правительства РФ от 21.03.2012г. № </w:t>
      </w:r>
      <w:r>
        <w:t xml:space="preserve">211 </w:t>
      </w:r>
      <w:r>
        <w:t xml:space="preserve">«Об </w:t>
      </w:r>
      <w:r>
        <w:t xml:space="preserve">утверждении перечня мер, направленных на обеспечение </w:t>
      </w:r>
      <w:r>
        <w:t>выполнения обязанностей, предусмотренных Федеральным законом «О персональных данных».</w:t>
      </w:r>
    </w:p>
    <w:p w:rsidR="00C36530" w:rsidRDefault="008D764C">
      <w:pPr>
        <w:pStyle w:val="11"/>
        <w:numPr>
          <w:ilvl w:val="1"/>
          <w:numId w:val="1"/>
        </w:numPr>
        <w:tabs>
          <w:tab w:val="left" w:pos="578"/>
        </w:tabs>
        <w:spacing w:after="320"/>
        <w:jc w:val="both"/>
      </w:pPr>
      <w:bookmarkStart w:id="6" w:name="bookmark9"/>
      <w:bookmarkEnd w:id="6"/>
      <w:r>
        <w:t>Политика общедоступна и подлежит изменению, дополнению в случае появления новых законодательных актов и специальных н</w:t>
      </w:r>
      <w:r>
        <w:t xml:space="preserve">ормативных документов по обработке и защите персональных данных и размещению на официальном сайте Учреждения. </w:t>
      </w:r>
      <w:r>
        <w:t>Н</w:t>
      </w:r>
      <w:r>
        <w:t>о</w:t>
      </w:r>
      <w:r>
        <w:t>в</w:t>
      </w:r>
      <w:r>
        <w:t>а</w:t>
      </w:r>
      <w:r>
        <w:t>я</w:t>
      </w:r>
      <w:r>
        <w:t xml:space="preserve"> </w:t>
      </w:r>
      <w:r>
        <w:t>р</w:t>
      </w:r>
      <w:r>
        <w:t>е</w:t>
      </w:r>
      <w:r>
        <w:t>д</w:t>
      </w:r>
      <w:r>
        <w:t>а</w:t>
      </w:r>
      <w:r>
        <w:t>к</w:t>
      </w:r>
      <w:r>
        <w:t xml:space="preserve">ция Политики вступает в силу с момента её утверждения и </w:t>
      </w:r>
      <w:r>
        <w:t>размещения на сайте Учреждения, если иное не предусмотрено новой редакцией Политики.</w:t>
      </w:r>
    </w:p>
    <w:p w:rsidR="00C36530" w:rsidRDefault="008D764C">
      <w:pPr>
        <w:pStyle w:val="11"/>
        <w:numPr>
          <w:ilvl w:val="1"/>
          <w:numId w:val="1"/>
        </w:numPr>
        <w:tabs>
          <w:tab w:val="left" w:pos="578"/>
        </w:tabs>
        <w:jc w:val="both"/>
      </w:pPr>
      <w:bookmarkStart w:id="7" w:name="bookmark10"/>
      <w:bookmarkEnd w:id="7"/>
      <w:r>
        <w:t>Политика разработана в целях обеспечения реализации требований законодательства в области обработки персональных данных.</w:t>
      </w:r>
    </w:p>
    <w:p w:rsidR="00C36530" w:rsidRDefault="008D764C">
      <w:pPr>
        <w:pStyle w:val="11"/>
        <w:numPr>
          <w:ilvl w:val="1"/>
          <w:numId w:val="1"/>
        </w:numPr>
        <w:tabs>
          <w:tab w:val="left" w:pos="578"/>
        </w:tabs>
        <w:spacing w:after="320"/>
        <w:jc w:val="both"/>
      </w:pPr>
      <w:bookmarkStart w:id="8" w:name="bookmark11"/>
      <w:bookmarkEnd w:id="8"/>
      <w:r>
        <w:t>Политика определяет принципы, порядок и условия об</w:t>
      </w:r>
      <w:r>
        <w:t>работки персональных данных работникам, состоящим в трудовых отношениях с Учреждением, обучающимся, родителям (законным представителям) обучающихся Учреждения, представителям юридического лица, состоящим в договорных и иных гражданско-правовых отношениях с</w:t>
      </w:r>
      <w:r>
        <w:t xml:space="preserve"> Учреждением, иных лиц, давших согласие Учреждению на обработку персональных данных, либо сделавших общедоступными свои персональные данные, а также в других случаях, предусмотренных законодательством Российской Федерации.</w:t>
      </w: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32"/>
        </w:tabs>
      </w:pPr>
      <w:bookmarkStart w:id="9" w:name="bookmark14"/>
      <w:bookmarkStart w:id="10" w:name="bookmark12"/>
      <w:bookmarkStart w:id="11" w:name="bookmark13"/>
      <w:bookmarkStart w:id="12" w:name="bookmark15"/>
      <w:bookmarkEnd w:id="9"/>
      <w:r>
        <w:t>Категории обрабатываемых персонал</w:t>
      </w:r>
      <w:r>
        <w:t>ьных данных</w:t>
      </w:r>
      <w:bookmarkEnd w:id="10"/>
      <w:bookmarkEnd w:id="11"/>
      <w:bookmarkEnd w:id="12"/>
    </w:p>
    <w:p w:rsidR="00C36530" w:rsidRDefault="008D764C">
      <w:pPr>
        <w:pStyle w:val="11"/>
        <w:jc w:val="both"/>
      </w:pPr>
      <w:r>
        <w:t>Учреждение обрабатывает следующие категории персональных данных:</w:t>
      </w:r>
    </w:p>
    <w:p w:rsidR="00C36530" w:rsidRDefault="008D764C">
      <w:pPr>
        <w:pStyle w:val="11"/>
        <w:numPr>
          <w:ilvl w:val="1"/>
          <w:numId w:val="1"/>
        </w:numPr>
        <w:tabs>
          <w:tab w:val="left" w:pos="584"/>
        </w:tabs>
        <w:jc w:val="both"/>
      </w:pPr>
      <w:bookmarkStart w:id="13" w:name="bookmark16"/>
      <w:bookmarkEnd w:id="13"/>
      <w:r>
        <w:t>Работники Учреждения: фамилия, имя, отчество; пол; наименование организации работодателя; наименование занимаемой должности; режим работы; данные паспорта (серия, номер, кем и ког</w:t>
      </w:r>
      <w:r>
        <w:t>да выдан); дата и место рождения; адрес места жительства и прописки; индивидуальный номер налогоплательщика (ИНН); СНИЛС; контактный телефон; адрес электронной почты; номер свидетельства о рождении; номер свидетельства о браке; номер трудовой книжки; инфор</w:t>
      </w:r>
      <w:r>
        <w:t>мация о сделанных прививках; информация о поставленных диагнозах; гражданство; данные о воинском учете (серия документа, отношение к воинской службе, категория годности, военная учетная специальность); стаж работы; сведения о доходах; информация о социальн</w:t>
      </w:r>
      <w:r>
        <w:t xml:space="preserve">ых </w:t>
      </w:r>
      <w:r>
        <w:lastRenderedPageBreak/>
        <w:t>льготах; информация об образовании и повышении квалификации; информация о донорстве; справка о наличии судимости; другие данные, вносимые в личную карточку работника (форма Т-2).</w:t>
      </w:r>
    </w:p>
    <w:p w:rsidR="00C36530" w:rsidRDefault="008D764C">
      <w:pPr>
        <w:pStyle w:val="11"/>
        <w:numPr>
          <w:ilvl w:val="1"/>
          <w:numId w:val="1"/>
        </w:numPr>
        <w:tabs>
          <w:tab w:val="left" w:pos="584"/>
        </w:tabs>
        <w:jc w:val="both"/>
      </w:pPr>
      <w:bookmarkStart w:id="14" w:name="bookmark17"/>
      <w:bookmarkEnd w:id="14"/>
      <w:r>
        <w:t>Обучающиеся Учреждения: фамилия, имя, отчество; пол; наименование организа</w:t>
      </w:r>
      <w:r>
        <w:t>ции; данные свидетельства о рождении; данные паспорта (серия, номер, кем и когда выдан); дата и место рождения; адрес места жительства и прописки; СНИЛС; контактный телефон; номер свидетельства о рождении; информация, содержащаяся в медицинской карте; данн</w:t>
      </w:r>
      <w:r>
        <w:t>ые полиса медицинского страхования; гражданство.</w:t>
      </w:r>
    </w:p>
    <w:p w:rsidR="00C36530" w:rsidRDefault="008D764C">
      <w:pPr>
        <w:pStyle w:val="11"/>
        <w:numPr>
          <w:ilvl w:val="1"/>
          <w:numId w:val="1"/>
        </w:numPr>
        <w:tabs>
          <w:tab w:val="left" w:pos="584"/>
        </w:tabs>
        <w:spacing w:after="320"/>
        <w:jc w:val="both"/>
      </w:pPr>
      <w:bookmarkStart w:id="15" w:name="bookmark18"/>
      <w:bookmarkEnd w:id="15"/>
      <w:r>
        <w:t xml:space="preserve">Родители (законные представители) обучающихся: фамилия, имя, отчество; пол; наименование организации работодателя; наименование занимаемой должности; режим работы; данные паспорта (серия, номер, кем и когда </w:t>
      </w:r>
      <w:r>
        <w:t>выдан); дата и место рождения; адрес места жительства и прописки; контактный телефон; номер свидетельства о рождении; справка о составе семьи; информация о социальных льготах; информация о документах, подтверждающих опекунство и приемную семью.</w:t>
      </w: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27"/>
        </w:tabs>
      </w:pPr>
      <w:bookmarkStart w:id="16" w:name="bookmark21"/>
      <w:bookmarkStart w:id="17" w:name="bookmark19"/>
      <w:bookmarkStart w:id="18" w:name="bookmark20"/>
      <w:bookmarkStart w:id="19" w:name="bookmark22"/>
      <w:bookmarkEnd w:id="16"/>
      <w:r>
        <w:t>Цели обрабо</w:t>
      </w:r>
      <w:r>
        <w:t>тки персональных данных</w:t>
      </w:r>
      <w:bookmarkEnd w:id="17"/>
      <w:bookmarkEnd w:id="18"/>
      <w:bookmarkEnd w:id="19"/>
    </w:p>
    <w:p w:rsidR="00C36530" w:rsidRDefault="008D764C">
      <w:pPr>
        <w:pStyle w:val="11"/>
        <w:jc w:val="both"/>
      </w:pPr>
      <w:r>
        <w:t>Учреждение осуществляет обработку персональных данных в следующих целях:</w:t>
      </w:r>
    </w:p>
    <w:p w:rsidR="00C36530" w:rsidRDefault="008D764C">
      <w:pPr>
        <w:pStyle w:val="11"/>
        <w:jc w:val="both"/>
      </w:pPr>
      <w:r>
        <w:t xml:space="preserve">- организация кадрового учета Учреждения, ведение кадрового делопроизводства с соблюдением законов и иных нормативно-правовых актов, в т.ч. в сфере налогового </w:t>
      </w:r>
      <w:r>
        <w:t>законодательства (в связи с исчислением и уплатой налога на доходы физических лиц, а также единого социального налога), пенсионного законодательства (при формировании и представлении персонифицированных данных о каждом получателе доходов, учитываемых при н</w:t>
      </w:r>
      <w:r>
        <w:t>ачислении страховых взносов на обязательное пенсионное страхование и обеспечение, заполнении первичной статистической документации), трудового законодательства;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spacing w:after="300"/>
        <w:jc w:val="both"/>
      </w:pPr>
      <w:bookmarkStart w:id="20" w:name="bookmark23"/>
      <w:bookmarkEnd w:id="20"/>
      <w:r>
        <w:t>заключение договора об образовании по образовательным программам начального общего, основного о</w:t>
      </w:r>
      <w:r>
        <w:t>бщего, среднего общего образования с родителями (законными представителями) обучающихся.</w:t>
      </w: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39"/>
        </w:tabs>
        <w:spacing w:after="300"/>
      </w:pPr>
      <w:bookmarkStart w:id="21" w:name="bookmark26"/>
      <w:bookmarkStart w:id="22" w:name="bookmark24"/>
      <w:bookmarkStart w:id="23" w:name="bookmark25"/>
      <w:bookmarkStart w:id="24" w:name="bookmark27"/>
      <w:bookmarkEnd w:id="21"/>
      <w:r>
        <w:t>Принципы и условия обработки персональных данных</w:t>
      </w:r>
      <w:bookmarkEnd w:id="22"/>
      <w:bookmarkEnd w:id="23"/>
      <w:bookmarkEnd w:id="24"/>
    </w:p>
    <w:p w:rsidR="00C36530" w:rsidRDefault="008D764C">
      <w:pPr>
        <w:pStyle w:val="11"/>
        <w:jc w:val="both"/>
      </w:pPr>
      <w:r>
        <w:t>Обработка персональных данных производится на основе соблюдения принципов: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jc w:val="both"/>
      </w:pPr>
      <w:bookmarkStart w:id="25" w:name="bookmark28"/>
      <w:bookmarkEnd w:id="25"/>
      <w:r>
        <w:t xml:space="preserve">законности и справедливости целей и </w:t>
      </w:r>
      <w:r>
        <w:t>способов обработки персональных данных;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jc w:val="both"/>
      </w:pPr>
      <w:bookmarkStart w:id="26" w:name="bookmark29"/>
      <w:bookmarkEnd w:id="26"/>
      <w:r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jc w:val="both"/>
      </w:pPr>
      <w:bookmarkStart w:id="27" w:name="bookmark30"/>
      <w:bookmarkEnd w:id="27"/>
      <w:r>
        <w:t>соответствия объема и характера обрабатываемых персональных данных, способов обработки персонал</w:t>
      </w:r>
      <w:r>
        <w:t>ьных данных целям обработки персональных данных;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jc w:val="both"/>
      </w:pPr>
      <w:bookmarkStart w:id="28" w:name="bookmark31"/>
      <w:bookmarkEnd w:id="28"/>
      <w:r>
        <w:lastRenderedPageBreak/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jc w:val="both"/>
      </w:pPr>
      <w:bookmarkStart w:id="29" w:name="bookmark32"/>
      <w:bookmarkEnd w:id="29"/>
      <w:r>
        <w:t>недопустимост</w:t>
      </w:r>
      <w:r>
        <w:t>и объединения созданных для несовместимых между собой целей баз данных, содержащих персональные данные;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jc w:val="both"/>
      </w:pPr>
      <w:bookmarkStart w:id="30" w:name="bookmark33"/>
      <w:bookmarkEnd w:id="30"/>
      <w: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305"/>
        </w:tabs>
        <w:spacing w:after="300"/>
        <w:jc w:val="both"/>
      </w:pPr>
      <w:bookmarkStart w:id="31" w:name="bookmark34"/>
      <w:bookmarkEnd w:id="31"/>
      <w:r>
        <w:t>уничтожения п</w:t>
      </w:r>
      <w:r>
        <w:t>о достижении целей обработки персональных данных или в случае утраты необходимости в их достижении.</w:t>
      </w: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39"/>
        </w:tabs>
        <w:spacing w:after="300"/>
      </w:pPr>
      <w:bookmarkStart w:id="32" w:name="bookmark37"/>
      <w:bookmarkStart w:id="33" w:name="bookmark35"/>
      <w:bookmarkStart w:id="34" w:name="bookmark36"/>
      <w:bookmarkStart w:id="35" w:name="bookmark38"/>
      <w:bookmarkEnd w:id="32"/>
      <w:r>
        <w:t>Условия обработки персональных данных</w:t>
      </w:r>
      <w:bookmarkEnd w:id="33"/>
      <w:bookmarkEnd w:id="34"/>
      <w:bookmarkEnd w:id="35"/>
    </w:p>
    <w:p w:rsidR="00C36530" w:rsidRDefault="008D764C">
      <w:pPr>
        <w:pStyle w:val="11"/>
        <w:numPr>
          <w:ilvl w:val="1"/>
          <w:numId w:val="1"/>
        </w:numPr>
        <w:tabs>
          <w:tab w:val="left" w:pos="536"/>
        </w:tabs>
        <w:jc w:val="both"/>
      </w:pPr>
      <w:bookmarkStart w:id="36" w:name="bookmark39"/>
      <w:bookmarkEnd w:id="36"/>
      <w:r>
        <w:t>Обработка персональных данных осуществляется путем сбора, хранения,</w:t>
      </w:r>
    </w:p>
    <w:p w:rsidR="00C36530" w:rsidRDefault="008D764C">
      <w:pPr>
        <w:pStyle w:val="11"/>
        <w:tabs>
          <w:tab w:val="left" w:pos="1598"/>
          <w:tab w:val="left" w:pos="3888"/>
          <w:tab w:val="left" w:pos="5933"/>
          <w:tab w:val="left" w:pos="9192"/>
        </w:tabs>
        <w:jc w:val="both"/>
      </w:pPr>
      <w:r>
        <w:t xml:space="preserve">систематизации, накопления, изменения, уточнения, </w:t>
      </w:r>
      <w:r>
        <w:t>использования, распространения, обезличивания, блокирования, уничтожения персональных данных.</w:t>
      </w:r>
      <w:r>
        <w:tab/>
        <w:t>Используется</w:t>
      </w:r>
      <w:r>
        <w:tab/>
        <w:t>смешанный</w:t>
      </w:r>
      <w:r>
        <w:tab/>
        <w:t>(автоматизированный</w:t>
      </w:r>
      <w:r>
        <w:tab/>
        <w:t>и</w:t>
      </w:r>
    </w:p>
    <w:p w:rsidR="00C36530" w:rsidRDefault="008D764C">
      <w:pPr>
        <w:pStyle w:val="11"/>
        <w:jc w:val="both"/>
      </w:pPr>
      <w:r>
        <w:t>неавтоматизированный) способ обработки персональных данных с передачей по внутренней сети и с передачей по сети Интер</w:t>
      </w:r>
      <w:r>
        <w:t>нет. Трансграничная передача персональных данных не осуществляется.</w:t>
      </w:r>
    </w:p>
    <w:p w:rsidR="008D764C" w:rsidRDefault="008D764C" w:rsidP="00B148D3">
      <w:pPr>
        <w:pStyle w:val="11"/>
        <w:numPr>
          <w:ilvl w:val="1"/>
          <w:numId w:val="1"/>
        </w:numPr>
        <w:tabs>
          <w:tab w:val="left" w:pos="551"/>
        </w:tabs>
        <w:spacing w:after="300"/>
        <w:jc w:val="both"/>
      </w:pPr>
      <w:bookmarkStart w:id="37" w:name="bookmark40"/>
      <w:bookmarkEnd w:id="37"/>
      <w:r>
        <w:t>Учреждение принимает необходимые организационные и технические меры для защиты персональных данных, используя при этом общепринятые методы и средства безопасности для обеспечения защиты ин</w:t>
      </w:r>
      <w:r>
        <w:t>формации от неправомерного или случайного доступа к ней, уничтожения, изменения, блокирования, копирования, несанкционированного распространения, а также иных неправомерных действий со стороны третьих лиц.</w:t>
      </w:r>
      <w:bookmarkStart w:id="38" w:name="bookmark41"/>
      <w:bookmarkEnd w:id="38"/>
    </w:p>
    <w:p w:rsidR="00C36530" w:rsidRDefault="008D764C" w:rsidP="00B148D3">
      <w:pPr>
        <w:pStyle w:val="11"/>
        <w:numPr>
          <w:ilvl w:val="1"/>
          <w:numId w:val="1"/>
        </w:numPr>
        <w:tabs>
          <w:tab w:val="left" w:pos="551"/>
        </w:tabs>
        <w:spacing w:after="300"/>
        <w:jc w:val="both"/>
      </w:pPr>
      <w:r>
        <w:t>Передача персональных данных третьим лицам осущес</w:t>
      </w:r>
      <w:r>
        <w:t>твляется в рамках установленной законодательством процедуры.</w:t>
      </w: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87"/>
        </w:tabs>
        <w:spacing w:after="300"/>
      </w:pPr>
      <w:bookmarkStart w:id="39" w:name="bookmark44"/>
      <w:bookmarkStart w:id="40" w:name="bookmark42"/>
      <w:bookmarkStart w:id="41" w:name="bookmark43"/>
      <w:bookmarkStart w:id="42" w:name="bookmark45"/>
      <w:bookmarkEnd w:id="39"/>
      <w:r>
        <w:t>Оценка вреда, меры по обеспечению безопасности</w:t>
      </w:r>
      <w:r>
        <w:br/>
        <w:t>персональных данных</w:t>
      </w:r>
      <w:bookmarkEnd w:id="40"/>
      <w:bookmarkEnd w:id="41"/>
      <w:bookmarkEnd w:id="42"/>
    </w:p>
    <w:p w:rsidR="00C36530" w:rsidRDefault="008D764C">
      <w:pPr>
        <w:pStyle w:val="11"/>
        <w:spacing w:after="300"/>
        <w:jc w:val="center"/>
      </w:pPr>
      <w:r>
        <w:t>Соотношение возможного вреда и персональных данных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1910"/>
        <w:gridCol w:w="5222"/>
      </w:tblGrid>
      <w:tr w:rsidR="00C3653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данных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вреда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обеспечению безопасности</w:t>
            </w:r>
          </w:p>
        </w:tc>
      </w:tr>
      <w:tr w:rsidR="00C36530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Общедоступные</w:t>
            </w:r>
            <w:r>
              <w:rPr>
                <w:sz w:val="24"/>
                <w:szCs w:val="24"/>
              </w:rPr>
              <w:t xml:space="preserve"> персональные данные;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учетные данные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(Ф.И.О., пол)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tabs>
                <w:tab w:val="left" w:pos="6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приводит к негативным последствиям для</w:t>
            </w:r>
            <w:r>
              <w:rPr>
                <w:sz w:val="24"/>
                <w:szCs w:val="24"/>
              </w:rPr>
              <w:tab/>
              <w:t>субъектов</w:t>
            </w:r>
          </w:p>
          <w:p w:rsidR="00C36530" w:rsidRDefault="008D764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530" w:rsidRDefault="008D764C">
            <w:pPr>
              <w:pStyle w:val="a8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назначено лицо, ответственное за организацию обработки персональных данных</w:t>
            </w:r>
          </w:p>
        </w:tc>
      </w:tr>
      <w:tr w:rsidR="00C36530">
        <w:tblPrEx>
          <w:tblCellMar>
            <w:top w:w="0" w:type="dxa"/>
            <w:bottom w:w="0" w:type="dxa"/>
          </w:tblCellMar>
        </w:tblPrEx>
        <w:trPr>
          <w:trHeight w:hRule="exact" w:val="6360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30" w:rsidRDefault="008D764C">
            <w:pPr>
              <w:pStyle w:val="a8"/>
              <w:tabs>
                <w:tab w:val="left" w:pos="10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Контактная информация (место</w:t>
            </w:r>
            <w:r>
              <w:rPr>
                <w:sz w:val="24"/>
                <w:szCs w:val="24"/>
              </w:rPr>
              <w:tab/>
              <w:t>жительства,</w:t>
            </w:r>
          </w:p>
          <w:p w:rsidR="00C36530" w:rsidRDefault="008D764C">
            <w:pPr>
              <w:pStyle w:val="a8"/>
              <w:tabs>
                <w:tab w:val="left" w:pos="974"/>
                <w:tab w:val="left" w:pos="16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место</w:t>
            </w:r>
          </w:p>
          <w:p w:rsidR="00C36530" w:rsidRDefault="008D764C">
            <w:pPr>
              <w:pStyle w:val="a8"/>
              <w:tabs>
                <w:tab w:val="left" w:pos="16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рождения,</w:t>
            </w:r>
            <w:r>
              <w:rPr>
                <w:sz w:val="24"/>
                <w:szCs w:val="24"/>
              </w:rPr>
              <w:tab/>
              <w:t>номер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телефона и др.)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530" w:rsidRDefault="008D764C">
            <w:pPr>
              <w:pStyle w:val="a8"/>
              <w:tabs>
                <w:tab w:val="left" w:pos="15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привести</w:t>
            </w:r>
            <w:r>
              <w:rPr>
                <w:sz w:val="24"/>
                <w:szCs w:val="24"/>
              </w:rPr>
              <w:tab/>
              <w:t>к</w:t>
            </w:r>
          </w:p>
          <w:p w:rsidR="00C36530" w:rsidRDefault="008D764C">
            <w:pPr>
              <w:pStyle w:val="a8"/>
              <w:tabs>
                <w:tab w:val="left" w:pos="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негативным последствиям для</w:t>
            </w:r>
            <w:r>
              <w:rPr>
                <w:sz w:val="24"/>
                <w:szCs w:val="24"/>
              </w:rPr>
              <w:tab/>
              <w:t>субъектов</w:t>
            </w:r>
          </w:p>
          <w:p w:rsidR="00C36530" w:rsidRDefault="008D764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назначено лицо, ответственное за организацию обработки персональных данных;</w:t>
            </w:r>
          </w:p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350"/>
                <w:tab w:val="left" w:pos="2731"/>
                <w:tab w:val="left" w:pos="40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изданы локальные</w:t>
            </w:r>
            <w:r>
              <w:rPr>
                <w:sz w:val="24"/>
                <w:szCs w:val="24"/>
              </w:rPr>
              <w:tab/>
              <w:t>акты по</w:t>
            </w:r>
            <w:r>
              <w:rPr>
                <w:sz w:val="24"/>
                <w:szCs w:val="24"/>
              </w:rPr>
              <w:tab/>
              <w:t>вопросам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 персональных данных;</w:t>
            </w:r>
          </w:p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437"/>
                <w:tab w:val="left" w:pos="2088"/>
                <w:tab w:val="left" w:pos="32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ab/>
              <w:t>перечня</w:t>
            </w:r>
            <w:r>
              <w:rPr>
                <w:sz w:val="24"/>
                <w:szCs w:val="24"/>
              </w:rPr>
              <w:tab/>
              <w:t>обрабатываемых</w:t>
            </w:r>
          </w:p>
          <w:p w:rsidR="00C36530" w:rsidRDefault="008D764C">
            <w:pPr>
              <w:pStyle w:val="a8"/>
              <w:tabs>
                <w:tab w:val="left" w:pos="1771"/>
                <w:tab w:val="left" w:pos="3192"/>
                <w:tab w:val="left" w:pos="3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</w:t>
            </w:r>
            <w:r>
              <w:rPr>
                <w:sz w:val="24"/>
                <w:szCs w:val="24"/>
              </w:rPr>
              <w:tab/>
              <w:t>данных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защищаемых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ресурсов, мест хранения;</w:t>
            </w:r>
          </w:p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лиц, получивших доступ к персональным данным, и лиц, которым такая информация была передана или предоставлена;</w:t>
            </w:r>
          </w:p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работники, обрабатывающие </w:t>
            </w:r>
            <w:r>
              <w:rPr>
                <w:sz w:val="24"/>
                <w:szCs w:val="24"/>
              </w:rPr>
              <w:t>персональные данные, ознакомлены с локальными актами и законодательством Российской Федерации в области обработки персональных данных;</w:t>
            </w:r>
          </w:p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610"/>
                <w:tab w:val="left" w:pos="2357"/>
                <w:tab w:val="left" w:pos="36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определены</w:t>
            </w:r>
            <w:r>
              <w:rPr>
                <w:sz w:val="24"/>
                <w:szCs w:val="24"/>
              </w:rPr>
              <w:tab/>
              <w:t>угрозы</w:t>
            </w:r>
            <w:r>
              <w:rPr>
                <w:sz w:val="24"/>
                <w:szCs w:val="24"/>
              </w:rPr>
              <w:tab/>
              <w:t>безопасности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данных;</w:t>
            </w:r>
          </w:p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 организационные и технические меры по защите персональных дан</w:t>
            </w:r>
            <w:r>
              <w:rPr>
                <w:sz w:val="24"/>
                <w:szCs w:val="24"/>
              </w:rPr>
              <w:t>ных, которые закреплены в инструкциях и положениях;</w:t>
            </w:r>
          </w:p>
          <w:p w:rsidR="00C36530" w:rsidRDefault="008D764C">
            <w:pPr>
              <w:pStyle w:val="a8"/>
              <w:numPr>
                <w:ilvl w:val="0"/>
                <w:numId w:val="3"/>
              </w:numPr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контроля и аудита</w:t>
            </w:r>
          </w:p>
          <w:p w:rsidR="00C36530" w:rsidRDefault="008D764C">
            <w:pPr>
              <w:pStyle w:val="a8"/>
              <w:tabs>
                <w:tab w:val="left" w:pos="1838"/>
                <w:tab w:val="left" w:pos="2885"/>
                <w:tab w:val="left" w:pos="35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 обработки персональных данных Федеральному</w:t>
            </w:r>
            <w:r>
              <w:rPr>
                <w:sz w:val="24"/>
                <w:szCs w:val="24"/>
              </w:rPr>
              <w:tab/>
              <w:t>закону</w:t>
            </w:r>
            <w:r>
              <w:rPr>
                <w:sz w:val="24"/>
                <w:szCs w:val="24"/>
              </w:rPr>
              <w:tab/>
              <w:t>«О</w:t>
            </w:r>
            <w:r>
              <w:rPr>
                <w:sz w:val="24"/>
                <w:szCs w:val="24"/>
              </w:rPr>
              <w:tab/>
              <w:t>персональных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данных»</w:t>
            </w:r>
          </w:p>
        </w:tc>
      </w:tr>
      <w:tr w:rsidR="00C36530" w:rsidTr="008D764C">
        <w:tblPrEx>
          <w:tblCellMar>
            <w:top w:w="0" w:type="dxa"/>
            <w:bottom w:w="0" w:type="dxa"/>
          </w:tblCellMar>
        </w:tblPrEx>
        <w:trPr>
          <w:trHeight w:hRule="exact" w:val="641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tabs>
                <w:tab w:val="right" w:pos="22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ab/>
              <w:t>о</w:t>
            </w:r>
          </w:p>
          <w:p w:rsidR="00C36530" w:rsidRDefault="008D764C">
            <w:pPr>
              <w:pStyle w:val="a8"/>
              <w:tabs>
                <w:tab w:val="right" w:pos="22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реквизитах (данные</w:t>
            </w:r>
            <w:r>
              <w:rPr>
                <w:sz w:val="24"/>
                <w:szCs w:val="24"/>
              </w:rPr>
              <w:tab/>
              <w:t>паспорта,</w:t>
            </w:r>
          </w:p>
          <w:p w:rsidR="00C36530" w:rsidRDefault="008D764C">
            <w:pPr>
              <w:pStyle w:val="a8"/>
              <w:tabs>
                <w:tab w:val="right" w:pos="22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</w:t>
            </w:r>
            <w:r>
              <w:rPr>
                <w:sz w:val="24"/>
                <w:szCs w:val="24"/>
              </w:rPr>
              <w:tab/>
              <w:t>СНИЛС,</w:t>
            </w:r>
          </w:p>
          <w:p w:rsidR="00C36530" w:rsidRDefault="008D764C">
            <w:pPr>
              <w:pStyle w:val="a8"/>
              <w:tabs>
                <w:tab w:val="right" w:pos="22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</w:t>
            </w:r>
            <w:r>
              <w:rPr>
                <w:sz w:val="24"/>
                <w:szCs w:val="24"/>
              </w:rPr>
              <w:tab/>
              <w:t>полиса</w:t>
            </w:r>
          </w:p>
          <w:p w:rsidR="00C36530" w:rsidRDefault="008D764C">
            <w:pPr>
              <w:pStyle w:val="a8"/>
              <w:tabs>
                <w:tab w:val="left" w:pos="21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медицинского страхования и т.п.) Социальное положение (гражданство,</w:t>
            </w:r>
            <w:r>
              <w:rPr>
                <w:sz w:val="24"/>
                <w:szCs w:val="24"/>
              </w:rPr>
              <w:tab/>
              <w:t>о</w:t>
            </w:r>
          </w:p>
          <w:p w:rsidR="00C36530" w:rsidRDefault="008D764C">
            <w:pPr>
              <w:pStyle w:val="a8"/>
              <w:tabs>
                <w:tab w:val="left" w:pos="1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составе</w:t>
            </w:r>
            <w:r>
              <w:rPr>
                <w:sz w:val="24"/>
                <w:szCs w:val="24"/>
              </w:rPr>
              <w:tab/>
              <w:t>семьи,</w:t>
            </w:r>
          </w:p>
          <w:p w:rsidR="008D764C" w:rsidRDefault="008D764C" w:rsidP="008D764C">
            <w:pPr>
              <w:pStyle w:val="20"/>
              <w:tabs>
                <w:tab w:val="left" w:pos="1526"/>
              </w:tabs>
              <w:jc w:val="both"/>
            </w:pPr>
            <w:r>
              <w:t xml:space="preserve">сведения о воинском учете, о социальных </w:t>
            </w:r>
            <w:r>
              <w:t>льготах,</w:t>
            </w:r>
            <w:r>
              <w:tab/>
              <w:t>знание</w:t>
            </w:r>
          </w:p>
          <w:p w:rsidR="008D764C" w:rsidRDefault="008D764C" w:rsidP="008D764C">
            <w:pPr>
              <w:pStyle w:val="20"/>
              <w:jc w:val="both"/>
            </w:pPr>
            <w:r>
              <w:t>иностранных языков и т.п.) Трудовая деятельность</w:t>
            </w:r>
          </w:p>
          <w:p w:rsidR="00C36530" w:rsidRDefault="008D764C" w:rsidP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(доход, информация об образовании и повышении квалификации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530" w:rsidRDefault="008D764C">
            <w:pPr>
              <w:pStyle w:val="a8"/>
              <w:tabs>
                <w:tab w:val="left" w:pos="15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привести</w:t>
            </w:r>
            <w:r>
              <w:rPr>
                <w:sz w:val="24"/>
                <w:szCs w:val="24"/>
              </w:rPr>
              <w:tab/>
              <w:t>к</w:t>
            </w:r>
          </w:p>
          <w:p w:rsidR="00C36530" w:rsidRDefault="008D764C">
            <w:pPr>
              <w:pStyle w:val="a8"/>
              <w:tabs>
                <w:tab w:val="left" w:pos="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негативным последствиям для</w:t>
            </w:r>
            <w:r>
              <w:rPr>
                <w:sz w:val="24"/>
                <w:szCs w:val="24"/>
              </w:rPr>
              <w:tab/>
              <w:t>субъектов</w:t>
            </w:r>
          </w:p>
          <w:p w:rsidR="00C36530" w:rsidRDefault="008D764C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6530" w:rsidRDefault="008D764C">
            <w:pPr>
              <w:pStyle w:val="a8"/>
              <w:numPr>
                <w:ilvl w:val="0"/>
                <w:numId w:val="4"/>
              </w:numPr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назначено лицо, ответственное за организацию обработки </w:t>
            </w:r>
            <w:r>
              <w:rPr>
                <w:sz w:val="24"/>
                <w:szCs w:val="24"/>
              </w:rPr>
              <w:t>персональных данных;</w:t>
            </w:r>
          </w:p>
          <w:p w:rsidR="00C36530" w:rsidRDefault="008D764C">
            <w:pPr>
              <w:pStyle w:val="a8"/>
              <w:numPr>
                <w:ilvl w:val="0"/>
                <w:numId w:val="4"/>
              </w:numPr>
              <w:tabs>
                <w:tab w:val="left" w:pos="350"/>
                <w:tab w:val="left" w:pos="2731"/>
                <w:tab w:val="left" w:pos="40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изданы локальные</w:t>
            </w:r>
            <w:r>
              <w:rPr>
                <w:sz w:val="24"/>
                <w:szCs w:val="24"/>
              </w:rPr>
              <w:tab/>
              <w:t>акты по</w:t>
            </w:r>
            <w:r>
              <w:rPr>
                <w:sz w:val="24"/>
                <w:szCs w:val="24"/>
              </w:rPr>
              <w:tab/>
              <w:t>вопросам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 персональных данных;</w:t>
            </w:r>
          </w:p>
          <w:p w:rsidR="00C36530" w:rsidRDefault="008D764C">
            <w:pPr>
              <w:pStyle w:val="a8"/>
              <w:numPr>
                <w:ilvl w:val="0"/>
                <w:numId w:val="4"/>
              </w:numPr>
              <w:tabs>
                <w:tab w:val="left" w:pos="437"/>
                <w:tab w:val="left" w:pos="2088"/>
                <w:tab w:val="left" w:pos="32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ab/>
              <w:t>перечня</w:t>
            </w:r>
            <w:r>
              <w:rPr>
                <w:sz w:val="24"/>
                <w:szCs w:val="24"/>
              </w:rPr>
              <w:tab/>
              <w:t>обрабатываемых</w:t>
            </w:r>
          </w:p>
          <w:p w:rsidR="00C36530" w:rsidRDefault="008D764C">
            <w:pPr>
              <w:pStyle w:val="a8"/>
              <w:tabs>
                <w:tab w:val="left" w:pos="1771"/>
                <w:tab w:val="left" w:pos="3192"/>
                <w:tab w:val="left" w:pos="36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</w:t>
            </w:r>
            <w:r>
              <w:rPr>
                <w:sz w:val="24"/>
                <w:szCs w:val="24"/>
              </w:rPr>
              <w:tab/>
              <w:t>данных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защищаемых</w:t>
            </w:r>
          </w:p>
          <w:p w:rsidR="00C36530" w:rsidRDefault="008D764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ресурсов, мест хранения;</w:t>
            </w:r>
          </w:p>
          <w:p w:rsidR="00C36530" w:rsidRDefault="008D764C">
            <w:pPr>
              <w:pStyle w:val="a8"/>
              <w:numPr>
                <w:ilvl w:val="0"/>
                <w:numId w:val="4"/>
              </w:numPr>
              <w:tabs>
                <w:tab w:val="left" w:pos="1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лиц, получивших доступ к персональным данным, и лиц, </w:t>
            </w:r>
            <w:r>
              <w:rPr>
                <w:sz w:val="24"/>
                <w:szCs w:val="24"/>
              </w:rPr>
              <w:t>которым такая информация была передана или предоставлена;</w:t>
            </w:r>
          </w:p>
          <w:p w:rsidR="008D764C" w:rsidRPr="008D764C" w:rsidRDefault="008D764C" w:rsidP="008D764C">
            <w:pPr>
              <w:pStyle w:val="a8"/>
              <w:numPr>
                <w:ilvl w:val="0"/>
                <w:numId w:val="4"/>
              </w:num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работники, обрабатывающие персональные данные, ознакомлены с локальными актами и законодательством Российской Федерации в</w:t>
            </w:r>
            <w:r>
              <w:t xml:space="preserve"> </w:t>
            </w:r>
            <w:r w:rsidRPr="008D764C">
              <w:rPr>
                <w:sz w:val="24"/>
                <w:szCs w:val="24"/>
              </w:rPr>
              <w:t>области обработки персональных данных;</w:t>
            </w:r>
          </w:p>
          <w:p w:rsidR="008D764C" w:rsidRPr="008D764C" w:rsidRDefault="008D764C" w:rsidP="008D764C">
            <w:pPr>
              <w:pStyle w:val="a8"/>
              <w:numPr>
                <w:ilvl w:val="0"/>
                <w:numId w:val="4"/>
              </w:num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8D764C">
              <w:rPr>
                <w:sz w:val="24"/>
                <w:szCs w:val="24"/>
              </w:rPr>
              <w:t>определены</w:t>
            </w:r>
            <w:r w:rsidRPr="008D764C">
              <w:rPr>
                <w:sz w:val="24"/>
                <w:szCs w:val="24"/>
              </w:rPr>
              <w:tab/>
              <w:t>угрозы</w:t>
            </w:r>
            <w:r w:rsidRPr="008D764C">
              <w:rPr>
                <w:sz w:val="24"/>
                <w:szCs w:val="24"/>
              </w:rPr>
              <w:tab/>
              <w:t>безопасности</w:t>
            </w:r>
          </w:p>
          <w:p w:rsidR="008D764C" w:rsidRPr="008D764C" w:rsidRDefault="008D764C" w:rsidP="008D764C">
            <w:pPr>
              <w:pStyle w:val="a8"/>
              <w:numPr>
                <w:ilvl w:val="0"/>
                <w:numId w:val="4"/>
              </w:num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8D764C">
              <w:rPr>
                <w:sz w:val="24"/>
                <w:szCs w:val="24"/>
              </w:rPr>
              <w:t>персональных данных;</w:t>
            </w:r>
          </w:p>
          <w:p w:rsidR="008D764C" w:rsidRPr="008D764C" w:rsidRDefault="008D764C" w:rsidP="008D764C">
            <w:pPr>
              <w:pStyle w:val="a8"/>
              <w:numPr>
                <w:ilvl w:val="0"/>
                <w:numId w:val="4"/>
              </w:num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8D764C">
              <w:rPr>
                <w:sz w:val="24"/>
                <w:szCs w:val="24"/>
              </w:rPr>
              <w:t>приняты организационные и технические меры по защите персональных данных, которые закреплены в инструкциях и положениях;</w:t>
            </w:r>
          </w:p>
          <w:p w:rsidR="008D764C" w:rsidRPr="008D764C" w:rsidRDefault="008D764C" w:rsidP="008D764C">
            <w:pPr>
              <w:pStyle w:val="a8"/>
              <w:numPr>
                <w:ilvl w:val="0"/>
                <w:numId w:val="4"/>
              </w:num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8D764C">
              <w:rPr>
                <w:sz w:val="24"/>
                <w:szCs w:val="24"/>
              </w:rPr>
              <w:t>осуществление внутреннего контроля и аудита соответствия обработки персональных данных Федеральному закону «О персональных данных»</w:t>
            </w:r>
          </w:p>
          <w:p w:rsidR="00C36530" w:rsidRDefault="00C36530" w:rsidP="008D764C">
            <w:pPr>
              <w:pStyle w:val="a8"/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36530" w:rsidRDefault="008D764C">
      <w:pPr>
        <w:spacing w:line="1" w:lineRule="exact"/>
        <w:rPr>
          <w:sz w:val="2"/>
          <w:szCs w:val="2"/>
        </w:rPr>
      </w:pPr>
      <w:r>
        <w:br w:type="page"/>
      </w: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87"/>
        </w:tabs>
      </w:pPr>
      <w:bookmarkStart w:id="43" w:name="bookmark51"/>
      <w:bookmarkStart w:id="44" w:name="bookmark49"/>
      <w:bookmarkStart w:id="45" w:name="bookmark50"/>
      <w:bookmarkStart w:id="46" w:name="bookmark52"/>
      <w:bookmarkEnd w:id="43"/>
      <w:r>
        <w:lastRenderedPageBreak/>
        <w:t>Права субъектов персональных данных</w:t>
      </w:r>
      <w:bookmarkEnd w:id="44"/>
      <w:bookmarkEnd w:id="45"/>
      <w:bookmarkEnd w:id="46"/>
    </w:p>
    <w:p w:rsidR="00C36530" w:rsidRDefault="008D764C">
      <w:pPr>
        <w:pStyle w:val="11"/>
        <w:jc w:val="both"/>
      </w:pPr>
      <w:r>
        <w:t xml:space="preserve">Субъект персональных данных, согласно законодательству Российской </w:t>
      </w:r>
      <w:r>
        <w:t>Федерации, имеет право: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77"/>
        </w:tabs>
        <w:jc w:val="both"/>
      </w:pPr>
      <w:bookmarkStart w:id="47" w:name="bookmark53"/>
      <w:bookmarkEnd w:id="47"/>
      <w:r>
        <w:t>получать информацию, касающуюся обработки своих персональных данных;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82"/>
        </w:tabs>
        <w:jc w:val="both"/>
      </w:pPr>
      <w:bookmarkStart w:id="48" w:name="bookmark54"/>
      <w:bookmarkEnd w:id="48"/>
      <w: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</w:t>
      </w:r>
      <w:r>
        <w:t>онно полученными или не являются необходимыми для заявленной цели обработки;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77"/>
        </w:tabs>
        <w:jc w:val="both"/>
      </w:pPr>
      <w:bookmarkStart w:id="49" w:name="bookmark55"/>
      <w:bookmarkEnd w:id="49"/>
      <w:r>
        <w:t>требовать прекращения обработки своих персональных данных в случаях, предусмотренных законодательством Российской Федерации;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77"/>
        </w:tabs>
        <w:jc w:val="both"/>
      </w:pPr>
      <w:bookmarkStart w:id="50" w:name="bookmark56"/>
      <w:bookmarkEnd w:id="50"/>
      <w:r>
        <w:t>обжаловать действия или бездействие Учреждения в уполн</w:t>
      </w:r>
      <w:r>
        <w:t>омоченный орган по защите прав субъектов персональных данных или в судебном порядке;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82"/>
        </w:tabs>
        <w:spacing w:after="320"/>
        <w:jc w:val="both"/>
      </w:pPr>
      <w:bookmarkStart w:id="51" w:name="bookmark57"/>
      <w:bookmarkEnd w:id="51"/>
      <w: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36530" w:rsidRDefault="008D764C">
      <w:pPr>
        <w:pStyle w:val="22"/>
        <w:keepNext/>
        <w:keepLines/>
        <w:numPr>
          <w:ilvl w:val="0"/>
          <w:numId w:val="1"/>
        </w:numPr>
        <w:tabs>
          <w:tab w:val="left" w:pos="387"/>
        </w:tabs>
      </w:pPr>
      <w:bookmarkStart w:id="52" w:name="bookmark60"/>
      <w:bookmarkStart w:id="53" w:name="bookmark58"/>
      <w:bookmarkStart w:id="54" w:name="bookmark59"/>
      <w:bookmarkStart w:id="55" w:name="bookmark61"/>
      <w:bookmarkEnd w:id="52"/>
      <w:r>
        <w:t>Обратная связь</w:t>
      </w:r>
      <w:bookmarkEnd w:id="53"/>
      <w:bookmarkEnd w:id="54"/>
      <w:bookmarkEnd w:id="55"/>
    </w:p>
    <w:p w:rsidR="00C36530" w:rsidRDefault="008D764C">
      <w:pPr>
        <w:pStyle w:val="11"/>
        <w:jc w:val="both"/>
      </w:pPr>
      <w:r>
        <w:t>Обращения по всем вопр</w:t>
      </w:r>
      <w:r>
        <w:t>осам, связанным с настоящей Политикой, принимаются: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72"/>
        </w:tabs>
        <w:jc w:val="both"/>
      </w:pPr>
      <w:bookmarkStart w:id="56" w:name="bookmark62"/>
      <w:bookmarkEnd w:id="56"/>
      <w:r>
        <w:t xml:space="preserve">на официальном сайте Учреждения 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72"/>
        </w:tabs>
        <w:jc w:val="both"/>
      </w:pPr>
      <w:bookmarkStart w:id="57" w:name="bookmark63"/>
      <w:bookmarkEnd w:id="57"/>
      <w:r>
        <w:t xml:space="preserve">почтовым отправлением по адресу: </w:t>
      </w:r>
      <w:r>
        <w:t>303</w:t>
      </w:r>
      <w:r>
        <w:t>814</w:t>
      </w:r>
      <w:r>
        <w:t>, Орловская область, Ливенский район, с. Козьминка, ул. Молодежная, д. 10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72"/>
        </w:tabs>
        <w:jc w:val="both"/>
      </w:pPr>
      <w:bookmarkStart w:id="58" w:name="bookmark64"/>
      <w:bookmarkEnd w:id="58"/>
      <w:r>
        <w:t xml:space="preserve">путем личного обращения по адресу: </w:t>
      </w:r>
      <w:r>
        <w:t>303814, Орловская область, Ливенский район, с. Козьминка, ул. Молодежная, д. 10</w:t>
      </w:r>
    </w:p>
    <w:p w:rsidR="00C36530" w:rsidRDefault="008D764C">
      <w:pPr>
        <w:pStyle w:val="11"/>
        <w:numPr>
          <w:ilvl w:val="0"/>
          <w:numId w:val="2"/>
        </w:numPr>
        <w:tabs>
          <w:tab w:val="left" w:pos="272"/>
        </w:tabs>
        <w:spacing w:after="320"/>
        <w:jc w:val="both"/>
      </w:pPr>
      <w:bookmarkStart w:id="59" w:name="bookmark65"/>
      <w:bookmarkEnd w:id="59"/>
      <w:r>
        <w:t>по телефону: (848677) 4</w:t>
      </w:r>
      <w:r>
        <w:t>-37</w:t>
      </w:r>
      <w:r>
        <w:t>-28</w:t>
      </w:r>
      <w:bookmarkStart w:id="60" w:name="_GoBack"/>
      <w:bookmarkEnd w:id="60"/>
    </w:p>
    <w:sectPr w:rsidR="00C36530">
      <w:pgSz w:w="11909" w:h="16840"/>
      <w:pgMar w:top="1143" w:right="736" w:bottom="977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4C" w:rsidRDefault="008D764C">
      <w:r>
        <w:separator/>
      </w:r>
    </w:p>
  </w:endnote>
  <w:endnote w:type="continuationSeparator" w:id="0">
    <w:p w:rsidR="008D764C" w:rsidRDefault="008D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4C" w:rsidRDefault="008D764C"/>
  </w:footnote>
  <w:footnote w:type="continuationSeparator" w:id="0">
    <w:p w:rsidR="008D764C" w:rsidRDefault="008D7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78C"/>
    <w:multiLevelType w:val="multilevel"/>
    <w:tmpl w:val="4738B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D32E5"/>
    <w:multiLevelType w:val="multilevel"/>
    <w:tmpl w:val="70DE68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974C3D"/>
    <w:multiLevelType w:val="multilevel"/>
    <w:tmpl w:val="2F02D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CE0ABD"/>
    <w:multiLevelType w:val="multilevel"/>
    <w:tmpl w:val="3FA40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0"/>
    <w:rsid w:val="008D764C"/>
    <w:rsid w:val="00C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0115"/>
  <w15:docId w15:val="{ED20DBFD-05C2-46E9-BD22-6A4160D8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5">
    <w:name w:val="Подпись к картинке"/>
    <w:basedOn w:val="a"/>
    <w:link w:val="a4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9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D764C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8D764C"/>
    <w:pPr>
      <w:autoSpaceDN w:val="0"/>
      <w:adjustRightInd w:val="0"/>
      <w:spacing w:after="120" w:line="480" w:lineRule="auto"/>
      <w:ind w:left="283"/>
    </w:pPr>
    <w:rPr>
      <w:rFonts w:ascii="Calibri" w:eastAsiaTheme="minorEastAsia" w:hAnsi="Calibri" w:cs="Calibri"/>
      <w:color w:val="auto"/>
      <w:sz w:val="20"/>
      <w:szCs w:val="20"/>
      <w:lang w:bidi="hi-I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764C"/>
    <w:rPr>
      <w:rFonts w:ascii="Calibri" w:eastAsiaTheme="minorEastAsia" w:hAnsi="Calibri" w:cs="Calibri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1628</Words>
  <Characters>9282</Characters>
  <Application>Microsoft Office Word</Application>
  <DocSecurity>0</DocSecurity>
  <Lines>77</Lines>
  <Paragraphs>21</Paragraphs>
  <ScaleCrop>false</ScaleCrop>
  <Company>diakov.net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 Горелов</cp:lastModifiedBy>
  <cp:revision>1</cp:revision>
  <dcterms:created xsi:type="dcterms:W3CDTF">2021-01-18T22:21:00Z</dcterms:created>
  <dcterms:modified xsi:type="dcterms:W3CDTF">2021-01-18T22:30:00Z</dcterms:modified>
</cp:coreProperties>
</file>