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9" w:rsidRDefault="00766BB9" w:rsidP="00766BB9">
      <w:pPr>
        <w:tabs>
          <w:tab w:val="left" w:pos="11907"/>
          <w:tab w:val="left" w:pos="1204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формировании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задания на оказание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услуг (выполнение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работ) в отношении муниципальных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учреждений Ливенского района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финансовом обеспечении выполнения</w:t>
      </w:r>
    </w:p>
    <w:p w:rsidR="00766BB9" w:rsidRDefault="00766BB9" w:rsidP="00766B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задания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ОТЧЕТ О ВЫПОЛНЕНИИ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МУНИЦИПАЛЬНОГО ЗАДАНИЯ № __1___________                                       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на 2019__ год и на плановый период 2020__ и 2021__ годов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от «31__» ___марта_________ 2020__ г.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муниципального учреждения Ливенского района    </w:t>
      </w:r>
    </w:p>
    <w:p w:rsidR="00766BB9" w:rsidRDefault="00766BB9" w:rsidP="00766B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(обособленного подразделения) </w:t>
      </w:r>
      <w:r>
        <w:rPr>
          <w:rFonts w:ascii="Arial" w:hAnsi="Arial" w:cs="Arial"/>
          <w:sz w:val="24"/>
          <w:szCs w:val="24"/>
          <w:u w:val="single"/>
        </w:rPr>
        <w:t xml:space="preserve">__Муниципальное бюджетное общеобразовательное учреждение   </w:t>
      </w:r>
    </w:p>
    <w:p w:rsidR="00766BB9" w:rsidRDefault="00766BB9" w:rsidP="00766B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«Козьминская средняя общеобразовательная школа»______________________________________________________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______________________________________________________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Виды    деятельности   муниципального   учреждения                                  Дата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Ливенского района (обособленного подразделения) __________               по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сводному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>среднее общее образование</w:t>
      </w:r>
      <w:r>
        <w:rPr>
          <w:rFonts w:ascii="Arial" w:hAnsi="Arial" w:cs="Arial"/>
          <w:sz w:val="24"/>
          <w:szCs w:val="24"/>
        </w:rPr>
        <w:t>__________________________       реестру _</w:t>
      </w:r>
      <w:r>
        <w:rPr>
          <w:rFonts w:ascii="Arial" w:hAnsi="Arial" w:cs="Arial"/>
          <w:sz w:val="24"/>
          <w:szCs w:val="24"/>
          <w:u w:val="single"/>
        </w:rPr>
        <w:t>08.12.2016</w:t>
      </w:r>
      <w:r>
        <w:rPr>
          <w:rFonts w:ascii="Arial" w:hAnsi="Arial" w:cs="Arial"/>
          <w:sz w:val="24"/>
          <w:szCs w:val="24"/>
        </w:rPr>
        <w:t>_________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          По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ОКВЭД</w:t>
        </w:r>
      </w:hyperlink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>80.21.2.</w:t>
      </w:r>
      <w:r>
        <w:rPr>
          <w:rFonts w:ascii="Arial" w:hAnsi="Arial" w:cs="Arial"/>
          <w:sz w:val="24"/>
          <w:szCs w:val="24"/>
        </w:rPr>
        <w:t xml:space="preserve">________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 муниципального учреждения  Ливенского                                        По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ОКВЭД</w:t>
        </w:r>
      </w:hyperlink>
      <w:r>
        <w:rPr>
          <w:rFonts w:ascii="Arial" w:hAnsi="Arial" w:cs="Arial"/>
          <w:sz w:val="24"/>
          <w:szCs w:val="24"/>
        </w:rPr>
        <w:t xml:space="preserve">__________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___</w:t>
      </w:r>
      <w:r>
        <w:rPr>
          <w:rFonts w:ascii="Arial" w:hAnsi="Arial" w:cs="Arial"/>
          <w:sz w:val="24"/>
          <w:szCs w:val="24"/>
          <w:u w:val="single"/>
        </w:rPr>
        <w:t xml:space="preserve">муниципальные </w:t>
      </w:r>
      <w:r>
        <w:rPr>
          <w:rFonts w:ascii="Arial" w:hAnsi="Arial" w:cs="Arial"/>
          <w:sz w:val="24"/>
          <w:szCs w:val="24"/>
        </w:rPr>
        <w:t>_</w:t>
      </w:r>
      <w:proofErr w:type="spellStart"/>
      <w:r>
        <w:rPr>
          <w:rFonts w:ascii="Arial" w:hAnsi="Arial" w:cs="Arial"/>
          <w:sz w:val="24"/>
          <w:szCs w:val="24"/>
          <w:u w:val="single"/>
        </w:rPr>
        <w:t>учредения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__________________________________________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(указывается вид муниципального                                  По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ОКВЭД</w:t>
        </w:r>
      </w:hyperlink>
      <w:r>
        <w:rPr>
          <w:rFonts w:ascii="Arial" w:hAnsi="Arial" w:cs="Arial"/>
          <w:sz w:val="24"/>
          <w:szCs w:val="24"/>
        </w:rPr>
        <w:t xml:space="preserve">__________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учреждения Ливенского района из              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базового (отраслевого) перечня)     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           </w:t>
      </w:r>
      <w:r>
        <w:rPr>
          <w:rFonts w:ascii="Arial" w:hAnsi="Arial" w:cs="Arial"/>
          <w:sz w:val="24"/>
          <w:szCs w:val="24"/>
          <w:u w:val="single"/>
        </w:rPr>
        <w:t>1 раз в год</w:t>
      </w:r>
      <w:r>
        <w:rPr>
          <w:rFonts w:ascii="Arial" w:hAnsi="Arial" w:cs="Arial"/>
          <w:sz w:val="24"/>
          <w:szCs w:val="24"/>
        </w:rPr>
        <w:t xml:space="preserve">___________________________________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(указывается в соответствии с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периодичностью представления отчета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о выполнении муниципального задания,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установленной в муниципальном задании)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Часть 1. Сведения об оказываемых муниципальных услугах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          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перечню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801011О.99.0.БВ24ДН82000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33"/>
        <w:gridCol w:w="1133"/>
        <w:gridCol w:w="1133"/>
        <w:gridCol w:w="1142"/>
        <w:gridCol w:w="1128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766BB9" w:rsidTr="00766BB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нения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66BB9" w:rsidTr="00766BB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3258DF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801011О.99.0.БВ24ДН82000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От 3 лет до 8 лет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Обеспеченность кадрами, реализу</w:t>
            </w:r>
            <w:r>
              <w:rPr>
                <w:rFonts w:ascii="Arial" w:hAnsi="Arial" w:cs="Arial"/>
                <w:i/>
              </w:rPr>
              <w:lastRenderedPageBreak/>
              <w:t>ющими программы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i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i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Наличие очередности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Удовлетворенность населения предоставлением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11"/>
        <w:gridCol w:w="1192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3258DF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801011О.99.0.БВ24ДН82000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Количествочеловек</w:t>
            </w:r>
            <w:proofErr w:type="spellEnd"/>
            <w:r>
              <w:rPr>
                <w:rFonts w:ascii="Arial" w:hAnsi="Arial" w:cs="Arial"/>
                <w:i/>
              </w:rPr>
              <w:t xml:space="preserve">                 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325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Раздел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Присмотр и уход           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3258D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перечню </w:t>
            </w:r>
            <w:r w:rsidR="003258D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853211О.99.0.БВ19АГ17000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3258DF">
        <w:trPr>
          <w:trHeight w:val="251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lastRenderedPageBreak/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измерения по </w:t>
            </w:r>
            <w:hyperlink r:id="rId10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допус-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откло-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3258DF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  <w:p w:rsidR="00766BB9" w:rsidRPr="003258DF" w:rsidRDefault="00766BB9" w:rsidP="00325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697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Категория потребителей </w:t>
            </w:r>
            <w:r w:rsidR="00766BB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66BB9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 w:rsidR="00766BB9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3258DF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853211О.99.0.БВ19АГ17000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6978EE" w:rsidP="006978E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6978E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 w:rsidP="003258D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Обеспеченность кадрами</w:t>
            </w:r>
            <w:r w:rsidR="003258DF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Удовлетвореннос</w:t>
            </w:r>
            <w:r>
              <w:rPr>
                <w:rFonts w:ascii="Arial" w:hAnsi="Arial" w:cs="Arial"/>
                <w:i/>
              </w:rPr>
              <w:lastRenderedPageBreak/>
              <w:t>ть населения предоставлением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Категория потребителей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6978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Форма обучения </w:t>
            </w:r>
            <w:r w:rsidR="00766BB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66BB9">
              <w:rPr>
                <w:rFonts w:ascii="Arial" w:hAnsi="Arial" w:cs="Arial"/>
                <w:sz w:val="24"/>
                <w:szCs w:val="24"/>
              </w:rPr>
              <w:t>наиме-</w:t>
            </w:r>
            <w:r w:rsidR="00766BB9">
              <w:rPr>
                <w:rFonts w:ascii="Arial" w:hAnsi="Arial" w:cs="Arial"/>
                <w:sz w:val="24"/>
                <w:szCs w:val="24"/>
              </w:rPr>
              <w:lastRenderedPageBreak/>
              <w:t>нование</w:t>
            </w:r>
            <w:proofErr w:type="spellEnd"/>
            <w:r w:rsidR="00766BB9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07665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853211О.99.0.БВ19АГ17000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6978EE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Количество 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07665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076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F07665" w:rsidRDefault="00F07665" w:rsidP="00766BB9">
      <w:pPr>
        <w:rPr>
          <w:rFonts w:ascii="Arial" w:hAnsi="Arial" w:cs="Arial"/>
          <w:color w:val="0000FF"/>
          <w:sz w:val="24"/>
          <w:szCs w:val="24"/>
        </w:rPr>
      </w:pP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Присмотр и уход           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F07665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перечню </w:t>
            </w:r>
            <w:r w:rsidR="00F0766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853211О.99.0.БВ19АА65000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потребителей_______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_возраст потребителей______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__форма обучения_____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07665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853211О.99.0.БВ19АА65000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Физические лица за исключением льготных категорий.</w:t>
            </w:r>
          </w:p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6978E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Обеспеченность кадрами, реализующими программы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Удовлетворенность населения предоставлением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i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потребителей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07665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853211О.99.0.БВ19АА65000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Физические лица за исключением льготных категорий.</w:t>
            </w:r>
            <w:r>
              <w:rPr>
                <w:i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923F9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Количество 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9B2D6D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9B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766BB9" w:rsidRDefault="00766BB9" w:rsidP="00766BB9">
      <w:pPr>
        <w:rPr>
          <w:rFonts w:ascii="Arial" w:hAnsi="Arial" w:cs="Arial"/>
          <w:color w:val="0000FF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9B2D6D" w:rsidRDefault="009B2D6D" w:rsidP="00766BB9">
      <w:pPr>
        <w:rPr>
          <w:rFonts w:ascii="Arial" w:hAnsi="Arial" w:cs="Arial"/>
          <w:sz w:val="24"/>
          <w:szCs w:val="24"/>
        </w:rPr>
      </w:pPr>
    </w:p>
    <w:p w:rsidR="009B2D6D" w:rsidRDefault="009B2D6D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9B2D6D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перечню </w:t>
            </w:r>
            <w:r w:rsidR="009B2D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560200О.99.0.ББ18АА00000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8721A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 xml:space="preserve"> 560200О.99.0.ББ18АА00000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Обеспеченность кадрами.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66BB9" w:rsidTr="00766BB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Удовлетворенность населения предоставлением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923F9C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923F9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923F9C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потребителей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923F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23F9C" w:rsidTr="00923F9C">
        <w:trPr>
          <w:trHeight w:val="202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560200О.99.0.ББ18АА00000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r w:rsidRPr="00984F30"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r w:rsidRPr="00984F30"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r w:rsidRPr="00984F30"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Количество человек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C" w:rsidRDefault="00923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C" w:rsidRDefault="00923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3F9C" w:rsidRDefault="00923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C" w:rsidRDefault="00923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9C" w:rsidRDefault="00923F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Реализация основных общеобразовательных программ начального общего образования           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F8721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перечню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8721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801012О.99.0.БА81АЭ92001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оказания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6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8721A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Укомплектованность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Доля детей, оставленных на повторный год обучен</w:t>
            </w:r>
            <w:r>
              <w:rPr>
                <w:rFonts w:ascii="Arial" w:hAnsi="Arial" w:cs="Arial"/>
                <w:i/>
              </w:rPr>
              <w:lastRenderedPageBreak/>
              <w:t>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Доля в общей численности учащихся, успевающих на «хорошо»  и «отлично»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F8721A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единица измерения по </w:t>
            </w:r>
            <w:hyperlink r:id="rId17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F8721A">
        <w:trPr>
          <w:trHeight w:val="2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rPr>
          <w:trHeight w:val="5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F8721A">
        <w:trPr>
          <w:trHeight w:val="15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8721A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</w:p>
    <w:p w:rsidR="00766BB9" w:rsidRDefault="00F8721A" w:rsidP="00F8721A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F8721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перечню </w:t>
            </w:r>
            <w:r w:rsidR="00F8721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802111О.99.0БА96АЮ58001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Pr="0013501F" w:rsidRDefault="00766BB9" w:rsidP="0013501F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13501F">
        <w:rPr>
          <w:rFonts w:ascii="Arial" w:hAnsi="Arial" w:cs="Arial"/>
          <w:i/>
          <w:sz w:val="24"/>
          <w:szCs w:val="24"/>
        </w:rPr>
        <w:t>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8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80211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1О.99.0БА96АЮ58001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Не </w:t>
            </w:r>
            <w:r>
              <w:rPr>
                <w:rFonts w:ascii="Arial" w:hAnsi="Arial" w:cs="Arial"/>
                <w:i/>
              </w:rPr>
              <w:lastRenderedPageBreak/>
              <w:t>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Не </w:t>
            </w:r>
            <w:r>
              <w:rPr>
                <w:rFonts w:ascii="Arial" w:hAnsi="Arial" w:cs="Arial"/>
                <w:i/>
              </w:rPr>
              <w:lastRenderedPageBreak/>
              <w:t>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Не </w:t>
            </w:r>
            <w:r>
              <w:rPr>
                <w:rFonts w:ascii="Arial" w:hAnsi="Arial" w:cs="Arial"/>
                <w:i/>
              </w:rPr>
              <w:lastRenderedPageBreak/>
              <w:t>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 xml:space="preserve">Не </w:t>
            </w:r>
            <w:r>
              <w:rPr>
                <w:rFonts w:ascii="Arial" w:hAnsi="Arial" w:cs="Arial"/>
                <w:i/>
              </w:rPr>
              <w:lastRenderedPageBreak/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Укомп</w:t>
            </w:r>
            <w:r>
              <w:rPr>
                <w:rFonts w:ascii="Arial" w:hAnsi="Arial" w:cs="Arial"/>
                <w:i/>
              </w:rPr>
              <w:lastRenderedPageBreak/>
              <w:t>лектованность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Процен</w:t>
            </w:r>
            <w:r>
              <w:rPr>
                <w:rFonts w:ascii="Arial" w:hAnsi="Arial" w:cs="Arial"/>
                <w:i/>
              </w:rPr>
              <w:lastRenderedPageBreak/>
              <w:t>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13501F" w:rsidRDefault="0013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01F" w:rsidRDefault="0013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01F" w:rsidRDefault="0013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01F" w:rsidRDefault="00135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13501F" w:rsidRDefault="001350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Доля детей, оставленных на повторный год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успеваемости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Доля в общей численности учащихся, успевающих на </w:t>
            </w:r>
            <w:r>
              <w:rPr>
                <w:rFonts w:ascii="Arial" w:hAnsi="Arial" w:cs="Arial"/>
                <w:i/>
              </w:rPr>
              <w:lastRenderedPageBreak/>
              <w:t>«хорошо»  и «отлично»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успеваемости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9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13501F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802111О.99.0БА96АЮ58001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Pr="0013501F" w:rsidRDefault="00766BB9" w:rsidP="00135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1. Сведения об оказываемых муниципальных услугах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13501F">
        <w:rPr>
          <w:rFonts w:ascii="Arial" w:hAnsi="Arial" w:cs="Arial"/>
          <w:sz w:val="24"/>
          <w:szCs w:val="24"/>
        </w:rPr>
        <w:t xml:space="preserve"> </w:t>
      </w: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7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перечню </w:t>
            </w:r>
            <w:r w:rsidR="0013501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802112О.99.0.ББ11АЮ58001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33"/>
        <w:gridCol w:w="1133"/>
        <w:gridCol w:w="1133"/>
        <w:gridCol w:w="1142"/>
        <w:gridCol w:w="1128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766BB9" w:rsidTr="00766BB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0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нения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802112О.99.0.ББ11АЮ58001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Укомплектованность кадрами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Доля детей, оставленных на повторный год 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b/>
                <w:i/>
                <w:color w:val="FF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Доля в общей численности учащихся, успевающих на «хорошо»  и «отлично»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1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802112О.99.0.ББ11АЮ58001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Pr="0013501F" w:rsidRDefault="0013501F" w:rsidP="00135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66BB9" w:rsidRDefault="00766BB9" w:rsidP="00766BB9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8</w:t>
      </w:r>
    </w:p>
    <w:tbl>
      <w:tblPr>
        <w:tblW w:w="15417" w:type="dxa"/>
        <w:tblLook w:val="01E0" w:firstRow="1" w:lastRow="1" w:firstColumn="1" w:lastColumn="1" w:noHBand="0" w:noVBand="0"/>
      </w:tblPr>
      <w:tblGrid>
        <w:gridCol w:w="6768"/>
        <w:gridCol w:w="8649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8649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перечню </w:t>
            </w:r>
            <w:r w:rsidR="0013501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920700О.99.0.АЗ22АА01001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8649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33"/>
        <w:gridCol w:w="1133"/>
        <w:gridCol w:w="1133"/>
        <w:gridCol w:w="1142"/>
        <w:gridCol w:w="1128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766BB9" w:rsidTr="00766BB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Уникаль-ный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2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нения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66BB9" w:rsidTr="00766BB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13501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920700О.99.0.АЗ22АА01001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Удовлетворенность населения предоставлением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F90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-вирусной инфекцией</w:t>
            </w:r>
          </w:p>
        </w:tc>
      </w:tr>
      <w:tr w:rsidR="00766BB9" w:rsidTr="00766BB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i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i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i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Сохранение </w:t>
            </w:r>
            <w:r>
              <w:rPr>
                <w:rFonts w:ascii="Arial" w:hAnsi="Arial" w:cs="Arial"/>
                <w:i/>
              </w:rPr>
              <w:lastRenderedPageBreak/>
              <w:t>положительной динамики наполняемости оздоровительных лагерей с дневным пребыванием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lastRenderedPageBreak/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F90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короно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-вирусной инфекцией</w:t>
            </w:r>
          </w:p>
        </w:tc>
      </w:tr>
      <w:tr w:rsidR="00766BB9" w:rsidTr="00766BB9">
        <w:trPr>
          <w:trHeight w:val="151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детского травматизма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13501F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3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920700О.99.0.АЗ22АА01001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каникулярное время с дневным пребыванием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Число обучающихся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C453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F90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связи 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-вирусной инфекцией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511814" w:rsidRDefault="00511814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</w:p>
    <w:p w:rsidR="00766BB9" w:rsidRDefault="00766BB9" w:rsidP="0013501F">
      <w:pPr>
        <w:widowControl w:val="0"/>
        <w:autoSpaceDE w:val="0"/>
        <w:autoSpaceDN w:val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Раздел 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8018"/>
      </w:tblGrid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 Наименование муниципальной услуги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Реализация дополнительных общеразвивающих программ          </w:t>
            </w:r>
          </w:p>
        </w:tc>
        <w:tc>
          <w:tcPr>
            <w:tcW w:w="801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Уникальный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номер по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базовому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(отраслевому)</w:t>
            </w:r>
          </w:p>
          <w:p w:rsidR="00766BB9" w:rsidRDefault="00766BB9" w:rsidP="0013501F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перечню </w:t>
            </w:r>
            <w:r w:rsidR="0051181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804200О.99.0.ББ52АЖ48000</w:t>
            </w:r>
          </w:p>
        </w:tc>
      </w:tr>
      <w:tr w:rsidR="00766BB9" w:rsidTr="00766BB9">
        <w:tc>
          <w:tcPr>
            <w:tcW w:w="6768" w:type="dxa"/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 Категории потребителей муниципальной услуги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8018" w:type="dxa"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 Показатели,  характеризующие  объем  и  (или)  качество муниципальной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услуги:</w:t>
      </w:r>
    </w:p>
    <w:p w:rsidR="00766BB9" w:rsidRDefault="00766BB9" w:rsidP="00766BB9">
      <w:pPr>
        <w:widowControl w:val="0"/>
        <w:autoSpaceDE w:val="0"/>
        <w:autoSpaceDN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Arial" w:hAnsi="Arial" w:cs="Arial"/>
          <w:i/>
          <w:sz w:val="24"/>
          <w:szCs w:val="24"/>
          <w:vertAlign w:val="superscript"/>
        </w:rPr>
        <w:t>2</w:t>
      </w:r>
      <w:r>
        <w:rPr>
          <w:rFonts w:ascii="Arial" w:hAnsi="Arial" w:cs="Arial"/>
          <w:i/>
          <w:sz w:val="24"/>
          <w:szCs w:val="24"/>
        </w:rPr>
        <w:t>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4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511814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804200О.99.0.ББ52АЖ48000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Обеспеченность кадрами.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66BB9" w:rsidTr="00766B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Удовлетворенность </w:t>
            </w:r>
            <w:r>
              <w:rPr>
                <w:rFonts w:ascii="Arial" w:hAnsi="Arial" w:cs="Arial"/>
                <w:i/>
              </w:rPr>
              <w:lastRenderedPageBreak/>
              <w:t>населения предоставлением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Процент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услуги: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66BB9" w:rsidTr="00766BB9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66BB9" w:rsidTr="00766BB9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5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значе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при-чина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Категория потребителей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</w:t>
            </w:r>
            <w:r w:rsidR="00C15732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A15D493" wp14:editId="4288F6C6">
                  <wp:simplePos x="0" y="0"/>
                  <wp:positionH relativeFrom="column">
                    <wp:posOffset>-2029460</wp:posOffset>
                  </wp:positionH>
                  <wp:positionV relativeFrom="paragraph">
                    <wp:posOffset>-611505</wp:posOffset>
                  </wp:positionV>
                  <wp:extent cx="10668000" cy="7543800"/>
                  <wp:effectExtent l="0" t="0" r="0" b="0"/>
                  <wp:wrapNone/>
                  <wp:docPr id="1" name="Рисунок 1" descr="C:\Users\F7D9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7D9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0" cy="754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7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BB9" w:rsidTr="00766BB9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66BB9" w:rsidTr="00766BB9">
        <w:trPr>
          <w:trHeight w:val="202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51181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804200О.99.0.ББ52АЖ48000</w:t>
            </w:r>
          </w:p>
          <w:p w:rsidR="00511814" w:rsidRDefault="0051181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511814" w:rsidRDefault="0051181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511814" w:rsidRDefault="00511814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Число человеко- часов пребывания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Человеко-час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ЧЕЛ.</w:t>
            </w:r>
          </w:p>
          <w:p w:rsidR="00766BB9" w:rsidRDefault="00766BB9">
            <w:pPr>
              <w:widowControl w:val="0"/>
              <w:autoSpaceDE w:val="0"/>
              <w:autoSpaceDN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90E7E">
            <w:pPr>
              <w:widowControl w:val="0"/>
              <w:autoSpaceDE w:val="0"/>
              <w:autoSpaceDN w:val="0"/>
              <w:rPr>
                <w:i/>
              </w:rPr>
            </w:pPr>
            <w:r>
              <w:rPr>
                <w:rFonts w:ascii="Arial" w:hAnsi="Arial" w:cs="Arial"/>
                <w:i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F90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B9" w:rsidRDefault="00766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B9" w:rsidRDefault="00766BB9"/>
        </w:tc>
      </w:tr>
    </w:tbl>
    <w:p w:rsidR="00766BB9" w:rsidRDefault="00766BB9" w:rsidP="00766BB9">
      <w:pPr>
        <w:rPr>
          <w:rFonts w:ascii="Arial" w:hAnsi="Arial" w:cs="Arial"/>
          <w:color w:val="0000FF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(уполномоченное лицо)     директор                                  </w:t>
      </w:r>
      <w:r w:rsidR="00F90E7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Н.А. Неклюдова </w:t>
      </w:r>
    </w:p>
    <w:p w:rsidR="00766BB9" w:rsidRDefault="00766BB9" w:rsidP="00766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(должность)             (подпись)     </w:t>
      </w:r>
      <w:r w:rsidR="00F90E7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1F58E7" w:rsidRDefault="00C15732" w:rsidP="00C15732"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766BB9">
        <w:rPr>
          <w:rFonts w:ascii="Arial" w:hAnsi="Arial" w:cs="Arial"/>
          <w:sz w:val="24"/>
          <w:szCs w:val="24"/>
        </w:rPr>
        <w:t>«31» марта  20</w:t>
      </w:r>
      <w:r w:rsidR="00A71E8D">
        <w:rPr>
          <w:rFonts w:ascii="Arial" w:hAnsi="Arial" w:cs="Arial"/>
          <w:sz w:val="24"/>
          <w:szCs w:val="24"/>
        </w:rPr>
        <w:t>20</w:t>
      </w:r>
      <w:r w:rsidR="00766BB9">
        <w:rPr>
          <w:rFonts w:ascii="Arial" w:hAnsi="Arial" w:cs="Arial"/>
          <w:sz w:val="24"/>
          <w:szCs w:val="24"/>
        </w:rPr>
        <w:t xml:space="preserve"> год</w:t>
      </w:r>
    </w:p>
    <w:sectPr w:rsidR="001F58E7" w:rsidSect="00766B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B9"/>
    <w:rsid w:val="0013501F"/>
    <w:rsid w:val="001F58E7"/>
    <w:rsid w:val="003258DF"/>
    <w:rsid w:val="00511814"/>
    <w:rsid w:val="00682488"/>
    <w:rsid w:val="006978EE"/>
    <w:rsid w:val="00766BB9"/>
    <w:rsid w:val="00923F9C"/>
    <w:rsid w:val="009B2D6D"/>
    <w:rsid w:val="00A71E8D"/>
    <w:rsid w:val="00C15732"/>
    <w:rsid w:val="00C45333"/>
    <w:rsid w:val="00F07665"/>
    <w:rsid w:val="00F8721A"/>
    <w:rsid w:val="00F9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6B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6B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9EA18E20CC6CBB17B32F55286V7cFI" TargetMode="External"/><Relationship Id="rId13" Type="http://schemas.openxmlformats.org/officeDocument/2006/relationships/hyperlink" Target="consultantplus://offline/ref=8CE54AB5E9ADA9616EA044780DA0072E29EA18E20CC6CBB17B32F55286V7cFI" TargetMode="External"/><Relationship Id="rId18" Type="http://schemas.openxmlformats.org/officeDocument/2006/relationships/hyperlink" Target="consultantplus://offline/ref=8CE54AB5E9ADA9616EA044780DA0072E29EA18E20CC6CBB17B32F55286V7cFI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E54AB5E9ADA9616EA044780DA0072E29EA18E20CC6CBB17B32F55286V7cFI" TargetMode="External"/><Relationship Id="rId7" Type="http://schemas.openxmlformats.org/officeDocument/2006/relationships/hyperlink" Target="consultantplus://offline/ref=8CE54AB5E9ADA9616EA044780DA0072E29EB17EE0ACACBB17B32F552867FDD52150CDCC9D6FA3781V3c4I" TargetMode="External"/><Relationship Id="rId12" Type="http://schemas.openxmlformats.org/officeDocument/2006/relationships/hyperlink" Target="consultantplus://offline/ref=8CE54AB5E9ADA9616EA044780DA0072E29EA18E20CC6CBB17B32F55286V7cFI" TargetMode="External"/><Relationship Id="rId17" Type="http://schemas.openxmlformats.org/officeDocument/2006/relationships/hyperlink" Target="consultantplus://offline/ref=8CE54AB5E9ADA9616EA044780DA0072E29EA18E20CC6CBB17B32F55286V7cFI" TargetMode="External"/><Relationship Id="rId25" Type="http://schemas.openxmlformats.org/officeDocument/2006/relationships/hyperlink" Target="consultantplus://offline/ref=8CE54AB5E9ADA9616EA044780DA0072E29EA18E20CC6CBB17B32F55286V7c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E54AB5E9ADA9616EA044780DA0072E29EA18E20CC6CBB17B32F55286V7cFI" TargetMode="External"/><Relationship Id="rId20" Type="http://schemas.openxmlformats.org/officeDocument/2006/relationships/hyperlink" Target="consultantplus://offline/ref=8CE54AB5E9ADA9616EA044780DA0072E29EA18E20CC6CBB17B32F55286V7c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4AB5E9ADA9616EA044780DA0072E29EB17EE0ACACBB17B32F552867FDD52150CDCC9D6FA3781V3c4I" TargetMode="External"/><Relationship Id="rId11" Type="http://schemas.openxmlformats.org/officeDocument/2006/relationships/hyperlink" Target="consultantplus://offline/ref=8CE54AB5E9ADA9616EA044780DA0072E29EA18E20CC6CBB17B32F55286V7cFI" TargetMode="External"/><Relationship Id="rId24" Type="http://schemas.openxmlformats.org/officeDocument/2006/relationships/hyperlink" Target="consultantplus://offline/ref=8CE54AB5E9ADA9616EA044780DA0072E29EA18E20CC6CBB17B32F55286V7cFI" TargetMode="External"/><Relationship Id="rId5" Type="http://schemas.openxmlformats.org/officeDocument/2006/relationships/hyperlink" Target="consultantplus://offline/ref=8CE54AB5E9ADA9616EA044780DA0072E29EB17EE0ACACBB17B32F552867FDD52150CDCC9D6FA3781V3c4I" TargetMode="External"/><Relationship Id="rId15" Type="http://schemas.openxmlformats.org/officeDocument/2006/relationships/hyperlink" Target="consultantplus://offline/ref=8CE54AB5E9ADA9616EA044780DA0072E29EA18E20CC6CBB17B32F55286V7cFI" TargetMode="External"/><Relationship Id="rId23" Type="http://schemas.openxmlformats.org/officeDocument/2006/relationships/hyperlink" Target="consultantplus://offline/ref=8CE54AB5E9ADA9616EA044780DA0072E29EA18E20CC6CBB17B32F55286V7c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E54AB5E9ADA9616EA044780DA0072E29EA18E20CC6CBB17B32F55286V7cFI" TargetMode="External"/><Relationship Id="rId19" Type="http://schemas.openxmlformats.org/officeDocument/2006/relationships/hyperlink" Target="consultantplus://offline/ref=8CE54AB5E9ADA9616EA044780DA0072E29EA18E20CC6CBB17B32F55286V7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54AB5E9ADA9616EA044780DA0072E29EA18E20CC6CBB17B32F55286V7cFI" TargetMode="External"/><Relationship Id="rId14" Type="http://schemas.openxmlformats.org/officeDocument/2006/relationships/hyperlink" Target="consultantplus://offline/ref=8CE54AB5E9ADA9616EA044780DA0072E29EA18E20CC6CBB17B32F55286V7cFI" TargetMode="External"/><Relationship Id="rId22" Type="http://schemas.openxmlformats.org/officeDocument/2006/relationships/hyperlink" Target="consultantplus://offline/ref=8CE54AB5E9ADA9616EA044780DA0072E29EA18E20CC6CBB17B32F55286V7c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36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Информатика</cp:lastModifiedBy>
  <cp:revision>5</cp:revision>
  <cp:lastPrinted>2020-09-21T09:26:00Z</cp:lastPrinted>
  <dcterms:created xsi:type="dcterms:W3CDTF">2020-09-18T08:11:00Z</dcterms:created>
  <dcterms:modified xsi:type="dcterms:W3CDTF">2020-09-21T09:31:00Z</dcterms:modified>
</cp:coreProperties>
</file>